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E9F2">
      <w:pPr>
        <w:rPr>
          <w:rFonts w:hint="eastAsia" w:cs="Times New Roman"/>
          <w:b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※请投标人自行关注公告中以下内容：</w:t>
      </w:r>
    </w:p>
    <w:p w14:paraId="305B76C8">
      <w:pPr>
        <w:spacing w:line="240" w:lineRule="auto"/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val="en-US" w:eastAsia="zh-CN"/>
        </w:rPr>
        <w:t>①</w:t>
      </w:r>
      <w:r>
        <w:rPr>
          <w:rFonts w:hint="eastAsia" w:cs="Times New Roman"/>
          <w:b/>
          <w:color w:val="FF0000"/>
          <w:sz w:val="30"/>
          <w:szCs w:val="30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30"/>
          <w:szCs w:val="30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30"/>
          <w:szCs w:val="30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30"/>
          <w:szCs w:val="30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30"/>
          <w:szCs w:val="30"/>
          <w:highlight w:val="yellow"/>
          <w:lang w:eastAsia="zh-CN"/>
        </w:rPr>
        <w:br w:type="textWrapping"/>
      </w:r>
      <w:r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  <w:br w:type="textWrapping"/>
      </w:r>
      <w:r>
        <w:rPr>
          <w:rFonts w:hint="eastAsia" w:cs="Times New Roman"/>
          <w:b/>
          <w:color w:val="FF0000"/>
          <w:sz w:val="30"/>
          <w:szCs w:val="30"/>
          <w:lang w:eastAsia="zh-CN"/>
        </w:rPr>
        <w:t>※参加本项目招标活动前三年内，在经营活动中没有重大违法记录。</w:t>
      </w:r>
      <w:r>
        <w:rPr>
          <w:rFonts w:hint="eastAsia" w:cs="Times New Roman"/>
          <w:b/>
          <w:color w:val="FF0000"/>
          <w:sz w:val="30"/>
          <w:szCs w:val="30"/>
          <w:lang w:eastAsia="zh-CN"/>
        </w:rPr>
        <w:br w:type="textWrapping"/>
      </w:r>
    </w:p>
    <w:p w14:paraId="507B99FE">
      <w:pPr>
        <w:rPr>
          <w:rFonts w:hint="eastAsia" w:cs="Times New Roman"/>
          <w:b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※单位负责人为同一人或者存在直接控股、管理关系的不同投标人，不得参加本项目同一合同项下的采购活动。</w:t>
      </w:r>
    </w:p>
    <w:p w14:paraId="76041921">
      <w:pPr>
        <w:spacing w:line="240" w:lineRule="auto"/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</w:pPr>
    </w:p>
    <w:p w14:paraId="3EF913D7">
      <w:pPr>
        <w:rPr>
          <w:rFonts w:hint="eastAsia" w:cs="Times New Roman"/>
          <w:b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※与招标人存在利害关系可能影响招标公正性的法人、其他组织或者个人，不得参加本项目投标。</w:t>
      </w:r>
    </w:p>
    <w:p w14:paraId="0507FFAE">
      <w:pPr>
        <w:spacing w:line="240" w:lineRule="auto"/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</w:pPr>
    </w:p>
    <w:p w14:paraId="1F4F3FFC">
      <w:pPr>
        <w:rPr>
          <w:rFonts w:hint="eastAsia" w:eastAsia="宋体" w:cs="Times New Roman"/>
          <w:b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</w:t>
      </w:r>
      <w:r>
        <w:rPr>
          <w:rFonts w:hint="eastAsia" w:eastAsia="宋体" w:cs="Times New Roman"/>
          <w:b/>
          <w:color w:val="FF0000"/>
          <w:sz w:val="30"/>
          <w:szCs w:val="30"/>
          <w:lang w:eastAsia="zh-CN"/>
        </w:rPr>
        <w:t>为本招标项目提供整体设计、规范编制或者项目管理、监理、检测等服务的，不得再参加本项目的其他招标活动</w:t>
      </w:r>
    </w:p>
    <w:p w14:paraId="1895CE4B">
      <w:pPr>
        <w:spacing w:line="240" w:lineRule="auto"/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</w:pPr>
    </w:p>
    <w:p w14:paraId="50789E21">
      <w:pPr>
        <w:rPr>
          <w:rFonts w:hint="eastAsia" w:eastAsia="宋体"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※未被列入失信被执行人、重大税收违法失信主体，未被列入政府采购严重违法失信行为记录名单。</w:t>
      </w:r>
    </w:p>
    <w:p w14:paraId="0F6F7E84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eastAsia="宋体" w:cs="Times New Roman"/>
          <w:b/>
          <w:color w:val="FF0000"/>
          <w:sz w:val="30"/>
          <w:szCs w:val="30"/>
          <w:lang w:eastAsia="zh-CN"/>
        </w:rPr>
        <w:t>※</w:t>
      </w:r>
      <w:r>
        <w:rPr>
          <w:rFonts w:hint="eastAsia" w:eastAsia="宋体" w:cs="Times New Roman"/>
          <w:b/>
          <w:color w:val="FF0000"/>
          <w:sz w:val="30"/>
          <w:szCs w:val="30"/>
          <w:lang w:val="en-US" w:eastAsia="zh-CN"/>
        </w:rPr>
        <w:t>本项目不接受联合体投标；本项目不允许转包、分包。</w:t>
      </w:r>
      <w:r>
        <w:rPr>
          <w:rFonts w:hint="eastAsia" w:eastAsia="宋体" w:cs="Times New Roman"/>
          <w:b/>
          <w:color w:val="FF0000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</w:p>
    <w:p w14:paraId="2CFD5F2A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0842058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7D849C21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8145B4F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比亚迪动力电池检测维修设备采购项目（第二次）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0235984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7E037106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0CEC8B25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D165BDF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E1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25676CD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07FBDC5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34E1E37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2F9896F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比亚迪动力电池检测维修设备采购项目（第二次）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61CE5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6152D5D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  <w:u w:val="single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</w:p>
    <w:p w14:paraId="19C2B86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身份证号码</w:t>
      </w:r>
      <w:r>
        <w:rPr>
          <w:rFonts w:hint="eastAsia" w:ascii="宋体" w:hAnsi="宋体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lang w:val="en-US" w:eastAsia="zh-CN"/>
        </w:rPr>
        <w:t xml:space="preserve">              </w:t>
      </w:r>
    </w:p>
    <w:p w14:paraId="2AA20D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0E183CE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2D3DFD2A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07C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9060" w:type="dxa"/>
            <w:vAlign w:val="top"/>
          </w:tcPr>
          <w:p w14:paraId="211FF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2A8BCF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4E2A4729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5BC69D6B">
      <w:pPr>
        <w:spacing w:line="360" w:lineRule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3553585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50178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jc w:val="left"/>
        <w:textAlignment w:val="auto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6B6CA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jc w:val="left"/>
        <w:textAlignment w:val="auto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7830C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不存在以下规定的禁止性情形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64D00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一、单位负责人为同一人或者存在直接控股、管理关系的不同投标人，不得参加本项目同一合同项下的</w:t>
      </w:r>
      <w:r>
        <w:rPr>
          <w:rFonts w:hint="eastAsia" w:ascii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/>
          <w:color w:val="auto"/>
          <w:sz w:val="21"/>
          <w:szCs w:val="21"/>
        </w:rPr>
        <w:t>活动。</w:t>
      </w:r>
    </w:p>
    <w:p w14:paraId="5CA94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 w:hAnsi="宋体" w:cs="宋体"/>
          <w:color w:val="auto"/>
          <w:szCs w:val="21"/>
        </w:rPr>
        <w:t>与招标人存在利害关系可能影响招标公正性的法人、其他组织或者个人，不得参加本项目投标。</w:t>
      </w:r>
    </w:p>
    <w:p w14:paraId="007AD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rFonts w:hint="eastAsia" w:ascii="宋体" w:eastAsia="宋体"/>
          <w:color w:val="auto"/>
          <w:sz w:val="21"/>
          <w:szCs w:val="21"/>
          <w:lang w:eastAsia="zh-CN"/>
        </w:rPr>
        <w:t>三、</w:t>
      </w:r>
      <w:r>
        <w:rPr>
          <w:rFonts w:hint="eastAsia" w:ascii="宋体" w:eastAsia="宋体"/>
          <w:color w:val="auto"/>
          <w:sz w:val="21"/>
          <w:szCs w:val="21"/>
        </w:rPr>
        <w:t>为本招标项目提供整体设计、规范编制或者项目管理、监理、检测等服务的，不得再参加本项目的其他招标活动</w:t>
      </w:r>
    </w:p>
    <w:p w14:paraId="1C276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四、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/>
          <w:color w:val="auto"/>
          <w:sz w:val="21"/>
          <w:szCs w:val="21"/>
        </w:rPr>
        <w:t>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6EE461E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6C9A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F02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E4B45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4E165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451EAB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6EB9EB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59C2BB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292D72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05731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9DC0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6CF683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3F5C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F92EA7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FDA33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8901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C86A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8B885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59C61B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293D63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46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D44398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1FF259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6AAE12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DF84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23746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E473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518D0F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20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3D9645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42DC52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E39E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4E7E6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BB910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753B32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0DE67F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6AC76B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0D1577C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453F42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58B6D3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699ED5EF">
      <w:pPr>
        <w:pStyle w:val="5"/>
        <w:rPr>
          <w:rFonts w:hint="eastAsia"/>
          <w:lang w:eastAsia="zh-CN"/>
        </w:rPr>
      </w:pPr>
    </w:p>
    <w:p w14:paraId="78C8C5E1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1416710A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4FE26AF5">
      <w:pPr>
        <w:pStyle w:val="5"/>
        <w:rPr>
          <w:rFonts w:hint="eastAsia"/>
        </w:rPr>
      </w:pPr>
    </w:p>
    <w:p w14:paraId="4CC9A17F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438DB01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5B7A73FE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2BE66B3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招标人和采购代理机构：</w:t>
      </w:r>
    </w:p>
    <w:p w14:paraId="5BE19DA3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比亚迪动力电池检测维修设备采购项目（第二次）</w:t>
      </w:r>
      <w:r>
        <w:rPr>
          <w:rFonts w:hint="eastAsia" w:ascii="宋体" w:hAnsi="宋体" w:cs="Times New Roman"/>
          <w:color w:val="auto"/>
          <w:kern w:val="0"/>
          <w:sz w:val="21"/>
          <w:szCs w:val="21"/>
          <w:u w:val="single"/>
          <w:lang w:val="en-US" w:eastAsia="zh-CN"/>
        </w:rPr>
        <w:t xml:space="preserve"> （项目编号：ZCHM-202602-027-2）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的投标活动，为构建诚信经营、公平竞争的市场环境，现我单位法定代表人和授权委托人对以下事项作出承诺：</w:t>
      </w:r>
    </w:p>
    <w:p w14:paraId="2702AE2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3370E3E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二、我单位承诺，在本项目招标投标活动中与招标人不存在关联关系，不与其他投标单位存在关联关系。</w:t>
      </w:r>
    </w:p>
    <w:p w14:paraId="51AC8ADE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489889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3D5C007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CDA2E1C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554A48C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1864C6E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509AA43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27F33FF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0A7FFF69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1AB2BE64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427E25AA">
      <w:pPr>
        <w:pStyle w:val="5"/>
        <w:rPr>
          <w:rFonts w:hint="eastAsia"/>
          <w:lang w:val="en-US" w:eastAsia="zh-CN"/>
        </w:rPr>
      </w:pPr>
    </w:p>
    <w:p w14:paraId="09F41028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14E3181B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947E19A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8769ED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33EDCC39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134" w:right="1800" w:bottom="850" w:left="1800" w:header="851" w:footer="992" w:gutter="0"/>
          <w:cols w:space="425" w:num="1"/>
          <w:docGrid w:type="lines" w:linePitch="312" w:charSpace="0"/>
        </w:sectPr>
      </w:pPr>
    </w:p>
    <w:p w14:paraId="3027A73B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1405F54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1DC7E97E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51E9D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C08829F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1117283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：比亚迪动力电池检测维修设备采购项目（第二次）</w:t>
            </w:r>
          </w:p>
          <w:p w14:paraId="0549B250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：ZCHM-202602-027-2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3A42D5CE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b/>
                <w:bCs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20308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6CAAF92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52F072CE"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公司座机：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（必填，没有请填写紧急联系电话）</w:t>
            </w:r>
          </w:p>
          <w:p w14:paraId="0BD10F66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紧急联系电话：</w:t>
            </w:r>
          </w:p>
          <w:p w14:paraId="0826B3A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A389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6E8877B3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2B3A81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E3FF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38AC31C0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660226E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5EC035CA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509B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E613877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59B99FC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629FD7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31B09133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47DEDD82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6EAB06F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464A7D1F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cs="Times New Roman"/>
          <w:b/>
          <w:sz w:val="28"/>
          <w:szCs w:val="28"/>
          <w:lang w:val="en-US" w:eastAsia="zh-CN"/>
        </w:rPr>
        <w:t>附件五：</w:t>
      </w:r>
      <w:r>
        <w:rPr>
          <w:rFonts w:hint="eastAsia" w:ascii="Times New Roman" w:hAnsi="Times New Roman" w:cs="Times New Roman"/>
          <w:b/>
          <w:sz w:val="28"/>
          <w:szCs w:val="28"/>
        </w:rPr>
        <w:t>加盖公章的营业执照</w:t>
      </w:r>
      <w:r>
        <w:rPr>
          <w:rFonts w:hint="eastAsia" w:cs="Times New Roman"/>
          <w:b/>
          <w:sz w:val="28"/>
          <w:szCs w:val="28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28"/>
          <w:szCs w:val="28"/>
        </w:rPr>
        <w:t>扫描件</w:t>
      </w:r>
      <w:r>
        <w:rPr>
          <w:rFonts w:hint="eastAsia" w:ascii="Times New Roman" w:hAnsi="Times New Roman" w:cs="Times New Roman"/>
          <w:b/>
          <w:sz w:val="28"/>
          <w:szCs w:val="28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B71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4F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174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6C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CA5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F9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C98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589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  <w:lang w:eastAsia="zh-CN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</w:p>
    <w:p w14:paraId="189D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附件六：（仅该附件六提供Word版本。其余附件整合成一个PDF）</w:t>
      </w:r>
    </w:p>
    <w:p w14:paraId="560A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5EED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7A93D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59DA1E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 xml:space="preserve">（项目名称） 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3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730"/>
        <w:gridCol w:w="3190"/>
        <w:gridCol w:w="3459"/>
        <w:gridCol w:w="916"/>
        <w:gridCol w:w="916"/>
        <w:gridCol w:w="1512"/>
        <w:gridCol w:w="1699"/>
        <w:gridCol w:w="2226"/>
      </w:tblGrid>
      <w:tr w14:paraId="5A57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9F4A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49BE"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  <w:t>包号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12DA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C223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9612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9760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4325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635C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19E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0F7E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99D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D9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7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5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8E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4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CC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11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72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60F7925E"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6A5B0F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421DBC"/>
    <w:rsid w:val="196C6562"/>
    <w:rsid w:val="19B37048"/>
    <w:rsid w:val="1A004525"/>
    <w:rsid w:val="1A6900E2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81289D"/>
    <w:rsid w:val="1FB75686"/>
    <w:rsid w:val="216B2BCB"/>
    <w:rsid w:val="23411E36"/>
    <w:rsid w:val="24EB1E79"/>
    <w:rsid w:val="26073F02"/>
    <w:rsid w:val="26EF7DFB"/>
    <w:rsid w:val="27FA25B3"/>
    <w:rsid w:val="28CD183E"/>
    <w:rsid w:val="29BF07F8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2FF43D8C"/>
    <w:rsid w:val="30FE7303"/>
    <w:rsid w:val="31284DE1"/>
    <w:rsid w:val="315F1181"/>
    <w:rsid w:val="32C959A4"/>
    <w:rsid w:val="332A6DF3"/>
    <w:rsid w:val="332D5F33"/>
    <w:rsid w:val="33354DE7"/>
    <w:rsid w:val="34CB5A03"/>
    <w:rsid w:val="375021F0"/>
    <w:rsid w:val="37C4673A"/>
    <w:rsid w:val="37DC6773"/>
    <w:rsid w:val="37F00B14"/>
    <w:rsid w:val="38471845"/>
    <w:rsid w:val="398F29F7"/>
    <w:rsid w:val="39DF785B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6386C71"/>
    <w:rsid w:val="478952D6"/>
    <w:rsid w:val="492B03C7"/>
    <w:rsid w:val="49873751"/>
    <w:rsid w:val="4A0366FB"/>
    <w:rsid w:val="4B3F5796"/>
    <w:rsid w:val="4B8D35BB"/>
    <w:rsid w:val="4C072CAF"/>
    <w:rsid w:val="4C0C0983"/>
    <w:rsid w:val="4E6D3230"/>
    <w:rsid w:val="4EEF5893"/>
    <w:rsid w:val="4F2E0C11"/>
    <w:rsid w:val="4F4246BC"/>
    <w:rsid w:val="4F91031F"/>
    <w:rsid w:val="50020304"/>
    <w:rsid w:val="5181771E"/>
    <w:rsid w:val="53285977"/>
    <w:rsid w:val="53E22653"/>
    <w:rsid w:val="5435659E"/>
    <w:rsid w:val="543842E0"/>
    <w:rsid w:val="558F1CDD"/>
    <w:rsid w:val="56870D83"/>
    <w:rsid w:val="57234DD3"/>
    <w:rsid w:val="57AF59F0"/>
    <w:rsid w:val="58210469"/>
    <w:rsid w:val="5886386C"/>
    <w:rsid w:val="5915699E"/>
    <w:rsid w:val="5A7F08D5"/>
    <w:rsid w:val="5B615ECA"/>
    <w:rsid w:val="5BF8682E"/>
    <w:rsid w:val="5C1E3DBB"/>
    <w:rsid w:val="5EE93E95"/>
    <w:rsid w:val="5EF84119"/>
    <w:rsid w:val="5F32560A"/>
    <w:rsid w:val="5F586E3A"/>
    <w:rsid w:val="5FA36AB1"/>
    <w:rsid w:val="603A6EB0"/>
    <w:rsid w:val="60761B1B"/>
    <w:rsid w:val="60D333C6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6846F11"/>
    <w:rsid w:val="688431F8"/>
    <w:rsid w:val="69285423"/>
    <w:rsid w:val="6A5611F8"/>
    <w:rsid w:val="6A841BD5"/>
    <w:rsid w:val="6A9E4A45"/>
    <w:rsid w:val="6AC749CE"/>
    <w:rsid w:val="6AD83E65"/>
    <w:rsid w:val="6AE26E47"/>
    <w:rsid w:val="6BFF1513"/>
    <w:rsid w:val="6CBA65FD"/>
    <w:rsid w:val="6CEA4BE0"/>
    <w:rsid w:val="6DE44544"/>
    <w:rsid w:val="6E285F57"/>
    <w:rsid w:val="6EB245B7"/>
    <w:rsid w:val="6EEB21B9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78F233F"/>
    <w:rsid w:val="78467BC5"/>
    <w:rsid w:val="7B1B79EC"/>
    <w:rsid w:val="7B4038F6"/>
    <w:rsid w:val="7B4F4E7D"/>
    <w:rsid w:val="7C9C4882"/>
    <w:rsid w:val="7CAA660C"/>
    <w:rsid w:val="7CF46746"/>
    <w:rsid w:val="7D200FA6"/>
    <w:rsid w:val="7E470AF8"/>
    <w:rsid w:val="7F0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2190</Words>
  <Characters>2241</Characters>
  <Lines>0</Lines>
  <Paragraphs>0</Paragraphs>
  <TotalTime>0</TotalTime>
  <ScaleCrop>false</ScaleCrop>
  <LinksUpToDate>false</LinksUpToDate>
  <CharactersWithSpaces>2574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WPS_1766633553</cp:lastModifiedBy>
  <dcterms:modified xsi:type="dcterms:W3CDTF">2026-03-11T08:13:10Z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8D77E0BFAA454C6BB32217BA022860BD</vt:lpwstr>
  </property>
  <property fmtid="{D5CDD505-2E9C-101B-9397-08002B2CF9AE}" pid="4" name="KSOTemplateDocerSaveRecord">
    <vt:lpwstr>eyJoZGlkIjoiNzVmZWE1YWVjNTExZmI0NjNhMjA1N2QxY2I0NzYyYmEiLCJ1c2VySWQiOiIxNzg1NzEzNTM1In0=</vt:lpwstr>
  </property>
</Properties>
</file>